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BF45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0A2C">
        <w:rPr>
          <w:rFonts w:ascii="Arial" w:hAnsi="Arial" w:cs="Arial"/>
          <w:b/>
          <w:bCs/>
          <w:color w:val="000000"/>
          <w:sz w:val="28"/>
          <w:szCs w:val="28"/>
        </w:rPr>
        <w:t>Deputy Cadet Commandant</w:t>
      </w:r>
    </w:p>
    <w:p w14:paraId="7A19D119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7792F5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</w:t>
      </w:r>
    </w:p>
    <w:p w14:paraId="454DA9FA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60"/>
      </w:tblGrid>
      <w:tr w:rsidR="0067207D" w:rsidRPr="00FA0A2C" w14:paraId="2BE94AC7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4F7EC80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2060" w:type="dxa"/>
            <w:vAlign w:val="center"/>
          </w:tcPr>
          <w:p w14:paraId="4DCC2662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Reports To </w:t>
            </w:r>
          </w:p>
        </w:tc>
      </w:tr>
      <w:tr w:rsidR="0067207D" w:rsidRPr="00FA0A2C" w14:paraId="2ECE468B" w14:textId="77777777" w:rsidTr="00F650C6">
        <w:trPr>
          <w:trHeight w:val="93"/>
        </w:trPr>
        <w:tc>
          <w:tcPr>
            <w:tcW w:w="1734" w:type="dxa"/>
            <w:vAlign w:val="center"/>
          </w:tcPr>
          <w:p w14:paraId="2FE69194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County HQ </w:t>
            </w:r>
          </w:p>
        </w:tc>
        <w:tc>
          <w:tcPr>
            <w:tcW w:w="2060" w:type="dxa"/>
            <w:vAlign w:val="center"/>
          </w:tcPr>
          <w:p w14:paraId="3B6BBA13" w14:textId="77777777" w:rsidR="0067207D" w:rsidRPr="00FA0A2C" w:rsidRDefault="0067207D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Cadet Commandant </w:t>
            </w:r>
          </w:p>
        </w:tc>
      </w:tr>
    </w:tbl>
    <w:p w14:paraId="3A74FB98" w14:textId="77777777" w:rsidR="00FA0A2C" w:rsidRDefault="00FA0A2C" w:rsidP="00FA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4B96E" w14:textId="77777777" w:rsidR="00FA0A2C" w:rsidRPr="00FA0A2C" w:rsidRDefault="00FA0A2C" w:rsidP="00FA0A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45AA882D" w14:textId="77777777" w:rsidR="008C172A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Eligibility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23"/>
        <w:gridCol w:w="3866"/>
      </w:tblGrid>
      <w:tr w:rsidR="00FA0A2C" w:rsidRPr="00FA0A2C" w14:paraId="2E8AA939" w14:textId="77777777" w:rsidTr="00F650C6">
        <w:trPr>
          <w:trHeight w:val="93"/>
        </w:trPr>
        <w:tc>
          <w:tcPr>
            <w:tcW w:w="817" w:type="dxa"/>
          </w:tcPr>
          <w:p w14:paraId="3A3710AC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Rank </w:t>
            </w:r>
          </w:p>
        </w:tc>
        <w:tc>
          <w:tcPr>
            <w:tcW w:w="4923" w:type="dxa"/>
          </w:tcPr>
          <w:p w14:paraId="6D8766A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3866" w:type="dxa"/>
          </w:tcPr>
          <w:p w14:paraId="7E7A228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Experience </w:t>
            </w:r>
          </w:p>
        </w:tc>
      </w:tr>
      <w:tr w:rsidR="00FA0A2C" w:rsidRPr="00FA0A2C" w14:paraId="69A1C152" w14:textId="77777777" w:rsidTr="00F650C6">
        <w:trPr>
          <w:trHeight w:val="783"/>
        </w:trPr>
        <w:tc>
          <w:tcPr>
            <w:tcW w:w="817" w:type="dxa"/>
            <w:vAlign w:val="center"/>
          </w:tcPr>
          <w:p w14:paraId="188ABB0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Lt Col </w:t>
            </w:r>
          </w:p>
        </w:tc>
        <w:tc>
          <w:tcPr>
            <w:tcW w:w="4923" w:type="dxa"/>
            <w:vAlign w:val="center"/>
          </w:tcPr>
          <w:p w14:paraId="1D352A9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Eligible for promotion to Maj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iaw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2.2.6.2.2.a(2) </w:t>
            </w:r>
          </w:p>
        </w:tc>
        <w:tc>
          <w:tcPr>
            <w:tcW w:w="3866" w:type="dxa"/>
            <w:vAlign w:val="center"/>
          </w:tcPr>
          <w:p w14:paraId="1BB0E90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Planning and organising. </w:t>
            </w:r>
          </w:p>
          <w:p w14:paraId="6CE7C3F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Solving problems. </w:t>
            </w:r>
          </w:p>
          <w:p w14:paraId="1256F86A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Making decisions. </w:t>
            </w:r>
          </w:p>
          <w:p w14:paraId="2D84A7D7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Communicating orally and in writing. </w:t>
            </w:r>
          </w:p>
          <w:p w14:paraId="5527B8D3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Motivating, and maintaining the morale of, Cadets and adult volunteers. </w:t>
            </w:r>
          </w:p>
          <w:p w14:paraId="6FEA48B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Managing change. </w:t>
            </w:r>
          </w:p>
          <w:p w14:paraId="09F3D0E6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Assessing and managing risk. </w:t>
            </w:r>
          </w:p>
        </w:tc>
      </w:tr>
    </w:tbl>
    <w:p w14:paraId="7D8268B6" w14:textId="77777777" w:rsidR="00FA0A2C" w:rsidRDefault="00FA0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Responsibilities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708"/>
        <w:gridCol w:w="6581"/>
        <w:gridCol w:w="82"/>
      </w:tblGrid>
      <w:tr w:rsidR="00F650C6" w:rsidRPr="00FA0A2C" w14:paraId="55D82934" w14:textId="77777777" w:rsidTr="0067207D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CF9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3DD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Duty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C318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</w:t>
            </w:r>
            <w:proofErr w:type="spellEnd"/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5971" w14:textId="77777777" w:rsidR="00FA0A2C" w:rsidRPr="00FA0A2C" w:rsidRDefault="00FA0A2C" w:rsidP="00FA0A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Task </w:t>
            </w:r>
          </w:p>
        </w:tc>
      </w:tr>
      <w:tr w:rsidR="00F650C6" w:rsidRPr="00FA0A2C" w14:paraId="75AC87F4" w14:textId="77777777" w:rsidTr="0067207D">
        <w:trPr>
          <w:trHeight w:val="1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91F8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CE62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3FAC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1.1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7A8F" w14:textId="77777777" w:rsidR="00FA0A2C" w:rsidRPr="00FA0A2C" w:rsidRDefault="00FA0A2C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Deputising for the Cadet Commandant in their absence. </w:t>
            </w:r>
          </w:p>
        </w:tc>
      </w:tr>
      <w:tr w:rsidR="00F650C6" w:rsidRPr="00FA0A2C" w14:paraId="7F96E32B" w14:textId="77777777" w:rsidTr="0067207D">
        <w:trPr>
          <w:trHeight w:val="50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88AD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2FC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Assurance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C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2.1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8A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All matters relating to the management, training and welfare of all ranks. </w:t>
            </w:r>
          </w:p>
        </w:tc>
      </w:tr>
      <w:tr w:rsidR="00F650C6" w:rsidRPr="00FA0A2C" w14:paraId="05AC0A27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5D8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ind w:right="-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C34A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8B7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035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Guiding and supporting Area HQs and Detachments in the implementation and administration of current policies and objectives. </w:t>
            </w:r>
          </w:p>
        </w:tc>
      </w:tr>
      <w:tr w:rsidR="00F650C6" w:rsidRPr="00FA0A2C" w14:paraId="58D75F96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37D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D30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5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3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Advising on the safety and welfare of the Officers, Adult Instructors and Cadets in the Area.</w:t>
            </w:r>
          </w:p>
        </w:tc>
      </w:tr>
      <w:tr w:rsidR="00F650C6" w:rsidRPr="00FA0A2C" w14:paraId="7FC036E5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AEE0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AA25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7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5B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Visiting County, Area and Detachment activities.</w:t>
            </w:r>
          </w:p>
        </w:tc>
      </w:tr>
      <w:tr w:rsidR="00F650C6" w:rsidRPr="00FA0A2C" w14:paraId="7E0FFFAB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E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4E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71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EFE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Monitoring the adult Compulsory Testing</w:t>
            </w:r>
          </w:p>
        </w:tc>
      </w:tr>
      <w:tr w:rsidR="00F650C6" w:rsidRPr="00FA0A2C" w14:paraId="3A0CE0EE" w14:textId="77777777" w:rsidTr="0067207D">
        <w:trPr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03DD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E1C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Recruiting and appointing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3DC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593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the deployment, development, discipline of the Officers, Adult Instructors and Cadets in the Area. </w:t>
            </w:r>
          </w:p>
        </w:tc>
      </w:tr>
      <w:tr w:rsidR="00F650C6" w:rsidRPr="00FA0A2C" w14:paraId="3EA5F918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DD7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C5E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1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F63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Identifying, with Area Commanders, possible locations for new detachments.</w:t>
            </w:r>
          </w:p>
        </w:tc>
      </w:tr>
      <w:tr w:rsidR="00F650C6" w:rsidRPr="00FA0A2C" w14:paraId="43CE0BAC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1E86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CC9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B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FA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Identifying strengths and areas for development within the Areas and advising the Cadet Commandant accordingly.</w:t>
            </w:r>
          </w:p>
        </w:tc>
      </w:tr>
      <w:tr w:rsidR="00F650C6" w:rsidRPr="00FA0A2C" w14:paraId="47003463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A35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3DD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42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1B2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Building an effective team of staff, having the common purpose of pursuing and achieving excellence in all that is done.</w:t>
            </w:r>
          </w:p>
        </w:tc>
      </w:tr>
      <w:tr w:rsidR="00F650C6" w:rsidRPr="00FA0A2C" w14:paraId="6693F3C4" w14:textId="77777777" w:rsidTr="0067207D">
        <w:trPr>
          <w:trHeight w:val="24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85C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78FB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Training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562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4.1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589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the effectiveness of Area and Detachment training and </w:t>
            </w:r>
            <w:proofErr w:type="gram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APC(</w:t>
            </w:r>
            <w:proofErr w:type="gram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ACF) achievement. </w:t>
            </w:r>
          </w:p>
        </w:tc>
      </w:tr>
      <w:tr w:rsidR="00F650C6" w:rsidRPr="00FA0A2C" w14:paraId="6B522048" w14:textId="77777777" w:rsidTr="0067207D">
        <w:trPr>
          <w:trHeight w:val="1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83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51D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19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6CF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Contributing to the production of the County’s Annual Forecast of Events.</w:t>
            </w:r>
          </w:p>
        </w:tc>
      </w:tr>
      <w:tr w:rsidR="00F650C6" w:rsidRPr="00FA0A2C" w14:paraId="4D9AA3A5" w14:textId="77777777" w:rsidTr="0067207D">
        <w:trPr>
          <w:trHeight w:val="4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D55F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8405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County Staff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58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2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Attending regular, weekly meetings with the Cadet Commandant and CEO. </w:t>
            </w:r>
          </w:p>
        </w:tc>
      </w:tr>
      <w:tr w:rsidR="00F650C6" w:rsidRPr="00FA0A2C" w14:paraId="73B98815" w14:textId="77777777" w:rsidTr="0067207D">
        <w:trPr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BCF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3442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0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CC3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Maintaining regular and effective contacts with the CQM, Training Officer and other County HQ Staff Officers, in person, by email and by telephone.</w:t>
            </w:r>
          </w:p>
        </w:tc>
      </w:tr>
      <w:tr w:rsidR="00F650C6" w:rsidRPr="00FA0A2C" w14:paraId="1FE6486E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797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194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87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9B8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Attending, and contributing to, the Cadet Commandant’s conferences and meetings, as identified on the Annual Forecast of Events.</w:t>
            </w:r>
          </w:p>
        </w:tc>
      </w:tr>
      <w:tr w:rsidR="00F650C6" w:rsidRPr="00FA0A2C" w14:paraId="3A62B22B" w14:textId="77777777" w:rsidTr="0067207D">
        <w:trPr>
          <w:trHeight w:val="6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5700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0A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Liaison with </w:t>
            </w:r>
            <w:bookmarkStart w:id="0" w:name="_GoBack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bookmarkEnd w:id="0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xternal agencies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8FF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334B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Liaising with Regular and Army Reserve units, other cadet and civilian organisations within the County area. </w:t>
            </w:r>
          </w:p>
        </w:tc>
      </w:tr>
      <w:tr w:rsidR="00F650C6" w:rsidRPr="00FA0A2C" w14:paraId="0DF02D74" w14:textId="77777777" w:rsidTr="0067207D">
        <w:trPr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E11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A4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26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BF7E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Ensuring that the County is kept in the public eye, using the County PRO as appropriate.</w:t>
            </w:r>
          </w:p>
        </w:tc>
      </w:tr>
      <w:tr w:rsidR="00F650C6" w:rsidRPr="00FA0A2C" w14:paraId="45F157D4" w14:textId="77777777" w:rsidTr="0067207D">
        <w:trPr>
          <w:gridAfter w:val="1"/>
          <w:wAfter w:w="82" w:type="dxa"/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C651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F657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Additional duties that may be assigned to Deputy Cadet Commandants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84D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0AF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Coordinating and managing all external events. </w:t>
            </w:r>
          </w:p>
        </w:tc>
      </w:tr>
      <w:tr w:rsidR="00F650C6" w:rsidRPr="00FA0A2C" w14:paraId="3B1DB77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3342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4E21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392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A579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Representing the County in all Defence Relationship Management activities.</w:t>
            </w:r>
          </w:p>
        </w:tc>
      </w:tr>
      <w:tr w:rsidR="00F650C6" w:rsidRPr="00FA0A2C" w14:paraId="627A525E" w14:textId="77777777" w:rsidTr="0067207D">
        <w:trPr>
          <w:gridAfter w:val="1"/>
          <w:wAfter w:w="82" w:type="dxa"/>
          <w:trHeight w:val="10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37BD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92E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2B4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966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The management of the County Training Team. </w:t>
            </w:r>
          </w:p>
        </w:tc>
      </w:tr>
      <w:tr w:rsidR="00F650C6" w:rsidRPr="00FA0A2C" w14:paraId="350F2F0F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6CA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F744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F39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21F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Advising on all aspects of safe training policy and practice. </w:t>
            </w:r>
          </w:p>
        </w:tc>
      </w:tr>
      <w:tr w:rsidR="00F650C6" w:rsidRPr="00FA0A2C" w14:paraId="686C4953" w14:textId="77777777" w:rsidTr="0067207D">
        <w:trPr>
          <w:gridAfter w:val="1"/>
          <w:wAfter w:w="82" w:type="dxa"/>
          <w:trHeight w:val="1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D2CB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A23C8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705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CA4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Chairing regular meetings of the County Training Team. </w:t>
            </w:r>
          </w:p>
        </w:tc>
      </w:tr>
      <w:tr w:rsidR="00F650C6" w:rsidRPr="00FA0A2C" w14:paraId="4F2DAFA9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DEF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FC6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B3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71C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Ensuring that CFAV and cadet training opportunities are well communicated and understood. </w:t>
            </w:r>
          </w:p>
        </w:tc>
      </w:tr>
      <w:tr w:rsidR="00F650C6" w:rsidRPr="00FA0A2C" w14:paraId="2E7DA335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8D4BA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BC23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5905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7.7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C12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Integrating, and developing a high profile for AT within the County in consultation with the CCAT. </w:t>
            </w:r>
          </w:p>
        </w:tc>
      </w:tr>
      <w:tr w:rsidR="00F650C6" w:rsidRPr="00FA0A2C" w14:paraId="2F8D38F9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E32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F9C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14D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7.8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254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developing greater participation in Vocational Qualifications for Adult staff and cadets. </w:t>
            </w:r>
          </w:p>
        </w:tc>
      </w:tr>
      <w:tr w:rsidR="00F650C6" w:rsidRPr="00FA0A2C" w14:paraId="2DF1FCF5" w14:textId="77777777" w:rsidTr="0067207D">
        <w:trPr>
          <w:gridAfter w:val="1"/>
          <w:wAfter w:w="82" w:type="dxa"/>
          <w:trHeight w:val="24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F74BC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E26B0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856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7.9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262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Direct liaison with the ACFA </w:t>
            </w:r>
            <w:proofErr w:type="spellStart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>DofE</w:t>
            </w:r>
            <w:proofErr w:type="spellEnd"/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 Panel, the ACFA First Aid Panel, the ACFA Shooting Committee, CTC Frimley Park and the CTT. </w:t>
            </w:r>
          </w:p>
        </w:tc>
      </w:tr>
      <w:tr w:rsidR="00F650C6" w:rsidRPr="00FA0A2C" w14:paraId="27AA81BD" w14:textId="77777777" w:rsidTr="0067207D">
        <w:trPr>
          <w:gridAfter w:val="1"/>
          <w:wAfter w:w="82" w:type="dxa"/>
          <w:trHeight w:val="24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174D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5B7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E8F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7.10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5CD1" w14:textId="77777777" w:rsidR="00F650C6" w:rsidRPr="00FA0A2C" w:rsidRDefault="00F650C6" w:rsidP="00F650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2C">
              <w:rPr>
                <w:rFonts w:ascii="Arial" w:hAnsi="Arial" w:cs="Arial"/>
                <w:color w:val="000000"/>
                <w:sz w:val="20"/>
                <w:szCs w:val="20"/>
              </w:rPr>
              <w:t xml:space="preserve">Monitoring and evaluating the County PR, media and marketing output in conjunction with the Chief of PR (ACF) and the RFCA. </w:t>
            </w:r>
          </w:p>
        </w:tc>
      </w:tr>
    </w:tbl>
    <w:p w14:paraId="533FF1E5" w14:textId="77777777" w:rsidR="00FA0A2C" w:rsidRDefault="00FA0A2C"/>
    <w:sectPr w:rsidR="00FA0A2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2D6FB" w14:textId="77777777" w:rsidR="00F650C6" w:rsidRDefault="00F650C6" w:rsidP="00F650C6">
      <w:pPr>
        <w:spacing w:after="0" w:line="240" w:lineRule="auto"/>
      </w:pPr>
      <w:r>
        <w:separator/>
      </w:r>
    </w:p>
  </w:endnote>
  <w:endnote w:type="continuationSeparator" w:id="0">
    <w:p w14:paraId="2DB5CB57" w14:textId="77777777" w:rsidR="00F650C6" w:rsidRDefault="00F650C6" w:rsidP="00F6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BB1A2" w14:textId="7B9C5467" w:rsidR="009D0622" w:rsidRPr="006205B7" w:rsidRDefault="00F650C6" w:rsidP="006205B7">
    <w:pPr>
      <w:pStyle w:val="Footer"/>
      <w:rPr>
        <w:rFonts w:ascii="Arial" w:hAnsi="Arial" w:cs="Arial"/>
        <w:i/>
        <w:sz w:val="20"/>
        <w:szCs w:val="20"/>
      </w:rPr>
    </w:pPr>
    <w:r w:rsidRPr="00F650C6">
      <w:rPr>
        <w:rFonts w:ascii="Arial" w:hAnsi="Arial" w:cs="Arial"/>
        <w:i/>
        <w:sz w:val="20"/>
        <w:szCs w:val="20"/>
      </w:rPr>
      <w:t>Extracted from AC 14233 V1.7 May 16, pp 83-84.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DA2EA" w14:textId="77777777" w:rsidR="00F650C6" w:rsidRDefault="00F650C6" w:rsidP="00F650C6">
      <w:pPr>
        <w:spacing w:after="0" w:line="240" w:lineRule="auto"/>
      </w:pPr>
      <w:r>
        <w:separator/>
      </w:r>
    </w:p>
  </w:footnote>
  <w:footnote w:type="continuationSeparator" w:id="0">
    <w:p w14:paraId="0A4C5E18" w14:textId="77777777" w:rsidR="00F650C6" w:rsidRDefault="00F650C6" w:rsidP="00F650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2C"/>
    <w:rsid w:val="00366218"/>
    <w:rsid w:val="006205B7"/>
    <w:rsid w:val="0067207D"/>
    <w:rsid w:val="008C172A"/>
    <w:rsid w:val="009D0622"/>
    <w:rsid w:val="00F650C6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279C7"/>
  <w15:chartTrackingRefBased/>
  <w15:docId w15:val="{C0381E8D-E7C9-47CE-BF58-90789733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0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C6"/>
  </w:style>
  <w:style w:type="paragraph" w:styleId="Footer">
    <w:name w:val="footer"/>
    <w:basedOn w:val="Normal"/>
    <w:link w:val="FooterChar"/>
    <w:uiPriority w:val="99"/>
    <w:unhideWhenUsed/>
    <w:rsid w:val="00F6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easp.rfca.mod.uk/Admin/Forms/Word%20Document/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52194B734B8F66479C478ACEBBC56DF7" ma:contentTypeVersion="3" ma:contentTypeDescription="" ma:contentTypeScope="" ma:versionID="928f6ad4a0d905082350a32fb5eae214">
  <xsd:schema xmlns:xsd="http://www.w3.org/2001/XMLSchema" xmlns:xs="http://www.w3.org/2001/XMLSchema" xmlns:p="http://schemas.microsoft.com/office/2006/metadata/properties" xmlns:ns2="6652dff5-346d-4207-8b0a-5d884a66049b" xmlns:ns3="98eefa14-5eb9-4862-a691-e6ef2a4c10f4" targetNamespace="http://schemas.microsoft.com/office/2006/metadata/properties" ma:root="true" ma:fieldsID="cbfa51b99279ff4abbe0c0f2f3580ead" ns2:_="" ns3:_="">
    <xsd:import namespace="6652dff5-346d-4207-8b0a-5d884a66049b"/>
    <xsd:import namespace="98eefa14-5eb9-4862-a691-e6ef2a4c10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efa14-5eb9-4862-a691-e6ef2a4c1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1BF63-89C8-4B40-993B-3CCF8BC3DF04}"/>
</file>

<file path=customXml/itemProps2.xml><?xml version="1.0" encoding="utf-8"?>
<ds:datastoreItem xmlns:ds="http://schemas.openxmlformats.org/officeDocument/2006/customXml" ds:itemID="{2D68D82B-707D-4265-9114-8ADBBDE228F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689684-2F67-4BAD-A1F1-8BF028F8E99E}">
  <ds:schemaRefs>
    <ds:schemaRef ds:uri="http://schemas.microsoft.com/office/infopath/2007/PartnerControls"/>
    <ds:schemaRef ds:uri="http://purl.org/dc/dcmitype/"/>
    <ds:schemaRef ds:uri="http://purl.org/dc/terms/"/>
    <ds:schemaRef ds:uri="6652dff5-346d-4207-8b0a-5d884a66049b"/>
    <ds:schemaRef ds:uri="http://schemas.microsoft.com/office/2006/metadata/properties"/>
    <ds:schemaRef ds:uri="http://www.w3.org/XML/1998/namespace"/>
    <ds:schemaRef ds:uri="98eefa14-5eb9-4862-a691-e6ef2a4c10f4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07723B0-B92A-419B-8382-7F3F727D4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22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Office Manager (Tristan Louth)</dc:creator>
  <cp:keywords/>
  <dc:description/>
  <cp:lastModifiedBy>EA - Office Manager (Tristan Louth)</cp:lastModifiedBy>
  <cp:revision>3</cp:revision>
  <dcterms:created xsi:type="dcterms:W3CDTF">2016-08-19T08:46:00Z</dcterms:created>
  <dcterms:modified xsi:type="dcterms:W3CDTF">2019-02-12T14:46:00Z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0x0101005C12ACD3752D394D965A2BD26A3AE7E70052194B734B8F66479C478ACEBBC56DF7</vt:lpwstr>
  </property>
  <property fmtid="{D5CDD505-2E9C-101B-9397-08002B2CF9AE}" pid="3" name="Attachment">
    <vt:bool>false</vt:bool>
  </property>
</Properties>
</file>